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BAF2F" w14:textId="77777777" w:rsidR="00EB12E9" w:rsidRPr="001A3A27" w:rsidRDefault="00EB12E9">
      <w:pPr>
        <w:tabs>
          <w:tab w:val="center" w:pos="4657"/>
        </w:tabs>
        <w:suppressAutoHyphens/>
        <w:jc w:val="center"/>
        <w:outlineLvl w:val="0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 xml:space="preserve">BRIEF </w:t>
      </w:r>
      <w:r w:rsidR="00877F7D" w:rsidRPr="001A3A27">
        <w:rPr>
          <w:rFonts w:ascii="Verdana" w:hAnsi="Verdana"/>
          <w:b/>
          <w:spacing w:val="-3"/>
          <w:sz w:val="22"/>
          <w:szCs w:val="22"/>
          <w:lang w:val="en-US"/>
        </w:rPr>
        <w:t xml:space="preserve">MEDICOLEGAL </w:t>
      </w: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CURRICULUM VITAE</w:t>
      </w:r>
    </w:p>
    <w:p w14:paraId="58FC707F" w14:textId="77777777" w:rsidR="00EB12E9" w:rsidRPr="001A3A27" w:rsidRDefault="00EB12E9">
      <w:pPr>
        <w:tabs>
          <w:tab w:val="center" w:pos="4657"/>
        </w:tabs>
        <w:suppressAutoHyphens/>
        <w:jc w:val="center"/>
        <w:outlineLvl w:val="0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MARK E. THOMAS BSc, MB BS, MD, FRCP</w:t>
      </w:r>
    </w:p>
    <w:p w14:paraId="67748A7B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u w:val="single"/>
          <w:lang w:val="en-US"/>
        </w:rPr>
      </w:pPr>
    </w:p>
    <w:p w14:paraId="7CF1826C" w14:textId="77777777" w:rsidR="00ED646E" w:rsidRPr="001A3A27" w:rsidRDefault="00EB12E9" w:rsidP="00ED646E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NAME: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 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Mark Edward THOMAS</w:t>
      </w:r>
    </w:p>
    <w:p w14:paraId="58255F18" w14:textId="77777777" w:rsidR="00F97E11" w:rsidRPr="001A3A27" w:rsidRDefault="00F97E11" w:rsidP="00ED646E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Consultant Physician</w:t>
      </w:r>
    </w:p>
    <w:p w14:paraId="2CBE1148" w14:textId="77777777" w:rsidR="00F97E11" w:rsidRPr="001A3A27" w:rsidRDefault="00F97E11" w:rsidP="0003373C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Expert in General Medicine, Nephrology </w:t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and Hypertension</w:t>
      </w:r>
    </w:p>
    <w:p w14:paraId="12A9D0C6" w14:textId="77777777" w:rsidR="00D837BD" w:rsidRPr="001A3A27" w:rsidRDefault="00D837BD">
      <w:pPr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17BAF8B3" w14:textId="77777777" w:rsidR="00EB12E9" w:rsidRPr="001A3A27" w:rsidRDefault="00EB12E9">
      <w:pPr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HOME: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15 The Crescent, Solihull, </w:t>
      </w:r>
    </w:p>
    <w:p w14:paraId="7AE3AA6A" w14:textId="77777777" w:rsidR="00EB12E9" w:rsidRPr="001A3A27" w:rsidRDefault="00EB12E9">
      <w:pPr>
        <w:ind w:left="2160" w:firstLine="720"/>
        <w:rPr>
          <w:rFonts w:ascii="Verdana" w:hAnsi="Verdana"/>
          <w:snapToGrid w:val="0"/>
          <w:color w:val="000000"/>
          <w:sz w:val="22"/>
          <w:szCs w:val="22"/>
          <w:lang w:eastAsia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West Midlands, </w:t>
      </w:r>
      <w:r w:rsidR="00483645" w:rsidRPr="001A3A27">
        <w:rPr>
          <w:rFonts w:ascii="Verdana" w:hAnsi="Verdana"/>
          <w:spacing w:val="-3"/>
          <w:sz w:val="22"/>
          <w:szCs w:val="22"/>
          <w:lang w:val="en-US"/>
        </w:rPr>
        <w:t>B91 1JP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.</w:t>
      </w:r>
    </w:p>
    <w:p w14:paraId="0B0D97FA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</w:tabs>
        <w:suppressAutoHyphens/>
        <w:ind w:left="2160" w:hanging="216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Tel: 0121 705 9573</w:t>
      </w:r>
    </w:p>
    <w:p w14:paraId="238C01DA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4D2FCC3B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WORK: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Dept. of Renal Medicine,</w:t>
      </w:r>
    </w:p>
    <w:p w14:paraId="3DBACA93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Birmingham Heartlands Hospital</w:t>
      </w:r>
    </w:p>
    <w:p w14:paraId="41FA4CC2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Bordesley Green East, Birmingham, B9 5SS.</w:t>
      </w:r>
    </w:p>
    <w:p w14:paraId="3A5F82C6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</w:rPr>
        <w:t xml:space="preserve">Tel.  </w:t>
      </w:r>
      <w:r w:rsidRPr="001A3A27">
        <w:rPr>
          <w:rFonts w:ascii="Verdana" w:hAnsi="Verdana"/>
          <w:spacing w:val="-3"/>
          <w:sz w:val="22"/>
          <w:szCs w:val="22"/>
        </w:rPr>
        <w:tab/>
        <w:t xml:space="preserve">0121 424 3156 </w:t>
      </w:r>
      <w:r w:rsidRPr="001A3A27">
        <w:rPr>
          <w:rFonts w:ascii="Verdana" w:hAnsi="Verdana"/>
          <w:spacing w:val="-3"/>
          <w:sz w:val="22"/>
          <w:szCs w:val="22"/>
        </w:rPr>
        <w:tab/>
        <w:t>Fax.</w:t>
      </w:r>
      <w:r w:rsidRPr="001A3A27">
        <w:rPr>
          <w:rFonts w:ascii="Verdana" w:hAnsi="Verdana"/>
          <w:spacing w:val="-3"/>
          <w:sz w:val="22"/>
          <w:szCs w:val="22"/>
        </w:rPr>
        <w:tab/>
        <w:t>0121 424 1159</w:t>
      </w:r>
    </w:p>
    <w:p w14:paraId="7D28A6AA" w14:textId="77777777" w:rsidR="00EB12E9" w:rsidRPr="001A3A27" w:rsidRDefault="0059501A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</w:rPr>
        <w:tab/>
      </w:r>
      <w:r w:rsidRPr="001A3A27">
        <w:rPr>
          <w:rFonts w:ascii="Verdana" w:hAnsi="Verdana"/>
          <w:spacing w:val="-3"/>
          <w:sz w:val="22"/>
          <w:szCs w:val="22"/>
        </w:rPr>
        <w:tab/>
      </w:r>
      <w:r w:rsidRPr="001A3A27">
        <w:rPr>
          <w:rFonts w:ascii="Verdana" w:hAnsi="Verdana"/>
          <w:spacing w:val="-3"/>
          <w:sz w:val="22"/>
          <w:szCs w:val="22"/>
        </w:rPr>
        <w:tab/>
      </w:r>
      <w:r w:rsidRPr="001A3A27">
        <w:rPr>
          <w:rFonts w:ascii="Verdana" w:hAnsi="Verdana"/>
          <w:spacing w:val="-3"/>
          <w:sz w:val="22"/>
          <w:szCs w:val="22"/>
        </w:rPr>
        <w:tab/>
        <w:t>mark.thomas@heartofengland</w:t>
      </w:r>
      <w:r w:rsidR="00EB12E9" w:rsidRPr="001A3A27">
        <w:rPr>
          <w:rFonts w:ascii="Verdana" w:hAnsi="Verdana"/>
          <w:spacing w:val="-3"/>
          <w:sz w:val="22"/>
          <w:szCs w:val="22"/>
        </w:rPr>
        <w:t>.nhs.uk</w:t>
      </w:r>
      <w:r w:rsidR="00EB12E9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B12E9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B12E9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B12E9"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1B8EC591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Mobile 07971 403071</w:t>
      </w:r>
    </w:p>
    <w:p w14:paraId="4F3DFE40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184FCE65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DATE OF BIRTH: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14.08.1959</w:t>
      </w:r>
    </w:p>
    <w:p w14:paraId="48ADB6CF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4B4AECEE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EDUCATION: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Kings College London 1977-1980</w:t>
      </w:r>
    </w:p>
    <w:p w14:paraId="1470361D" w14:textId="77777777" w:rsidR="001A01A6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BSc </w:t>
      </w:r>
    </w:p>
    <w:p w14:paraId="2FD8AD3C" w14:textId="77777777" w:rsidR="00EB12E9" w:rsidRPr="001A3A27" w:rsidRDefault="001A01A6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B12E9" w:rsidRPr="001A3A27">
        <w:rPr>
          <w:rFonts w:ascii="Verdana" w:hAnsi="Verdana"/>
          <w:spacing w:val="-3"/>
          <w:sz w:val="22"/>
          <w:szCs w:val="22"/>
          <w:lang w:val="en-US"/>
        </w:rPr>
        <w:t xml:space="preserve">(Upper Second Class Honours in Biochemistry) </w:t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B12E9" w:rsidRPr="001A3A27">
        <w:rPr>
          <w:rFonts w:ascii="Verdana" w:hAnsi="Verdana"/>
          <w:spacing w:val="-3"/>
          <w:sz w:val="22"/>
          <w:szCs w:val="22"/>
          <w:lang w:val="en-US"/>
        </w:rPr>
        <w:t>1980</w:t>
      </w:r>
    </w:p>
    <w:p w14:paraId="267AA134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49870987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Westminster Medical School, University of London</w:t>
      </w:r>
    </w:p>
    <w:p w14:paraId="5C855E60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MB, BS </w:t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1983</w:t>
      </w:r>
    </w:p>
    <w:p w14:paraId="03827D05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4002CAC2" w14:textId="77777777" w:rsidR="00EB12E9" w:rsidRPr="001A3A27" w:rsidRDefault="00EB12E9">
      <w:pPr>
        <w:tabs>
          <w:tab w:val="left" w:pos="-720"/>
        </w:tabs>
        <w:suppressAutoHyphens/>
        <w:jc w:val="both"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POST GRADUATE QUALIFICATIONS</w:t>
      </w:r>
    </w:p>
    <w:p w14:paraId="4629592E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Member of the Royal College of Physicians (UK) </w:t>
      </w:r>
      <w:r w:rsidR="0059501A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1988</w:t>
      </w:r>
    </w:p>
    <w:p w14:paraId="3B4F1859" w14:textId="77777777" w:rsidR="00EB12E9" w:rsidRPr="001A3A27" w:rsidRDefault="00EB12E9">
      <w:pPr>
        <w:tabs>
          <w:tab w:val="left" w:pos="-720"/>
          <w:tab w:val="left" w:pos="0"/>
          <w:tab w:val="left" w:pos="720"/>
          <w:tab w:val="left" w:pos="1440"/>
          <w:tab w:val="left" w:pos="2160"/>
        </w:tabs>
        <w:suppressAutoHyphens/>
        <w:ind w:left="2880" w:hanging="2880"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6465D19E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MD, University of Leicester, </w:t>
      </w:r>
      <w:r w:rsidR="0059501A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59501A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59501A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59501A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1998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- '</w:t>
      </w:r>
      <w:r w:rsidRPr="001A3A27">
        <w:rPr>
          <w:rFonts w:ascii="Verdana" w:hAnsi="Verdana"/>
          <w:sz w:val="22"/>
          <w:szCs w:val="22"/>
          <w:lang w:val="en-US"/>
        </w:rPr>
        <w:t>Studies of the pathophysiological effects of</w:t>
      </w:r>
      <w:r w:rsidR="00B37469" w:rsidRPr="001A3A27">
        <w:rPr>
          <w:rFonts w:ascii="Verdana" w:hAnsi="Verdana"/>
          <w:sz w:val="22"/>
          <w:szCs w:val="22"/>
          <w:lang w:val="en-US"/>
        </w:rPr>
        <w:t xml:space="preserve"> </w:t>
      </w:r>
      <w:r w:rsidRPr="001A3A27">
        <w:rPr>
          <w:rFonts w:ascii="Verdana" w:hAnsi="Verdana"/>
          <w:sz w:val="22"/>
          <w:szCs w:val="22"/>
          <w:lang w:val="en-US"/>
        </w:rPr>
        <w:t xml:space="preserve">fatty acid </w:t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  <w:t>bearing albumin in models of proteinuric kidney disease.'</w:t>
      </w:r>
    </w:p>
    <w:p w14:paraId="31277896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z w:val="22"/>
          <w:szCs w:val="22"/>
          <w:lang w:val="en-US"/>
        </w:rPr>
      </w:pP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</w:p>
    <w:p w14:paraId="5249D255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</w:r>
      <w:r w:rsidRPr="001A3A27">
        <w:rPr>
          <w:rFonts w:ascii="Verdana" w:hAnsi="Verdana"/>
          <w:sz w:val="22"/>
          <w:szCs w:val="22"/>
          <w:lang w:val="en-US"/>
        </w:rPr>
        <w:tab/>
        <w:t xml:space="preserve">Fellow of 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the Royal College of Physicians (UK) </w:t>
      </w:r>
      <w:r w:rsidR="0059501A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2002</w:t>
      </w:r>
    </w:p>
    <w:p w14:paraId="7516D76D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0853548E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GMC NUMBER: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2829920</w:t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MPS NUMBER:</w:t>
      </w: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138004</w:t>
      </w:r>
    </w:p>
    <w:p w14:paraId="7FDF8B0C" w14:textId="77777777" w:rsidR="000F6330" w:rsidRPr="001A3A27" w:rsidRDefault="000F6330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3DE645CB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ACCREDITATION / SPECIALIST TRAINING:</w:t>
      </w:r>
    </w:p>
    <w:p w14:paraId="46104F18" w14:textId="77777777" w:rsidR="00D837BD" w:rsidRPr="001A3A27" w:rsidRDefault="00EB12E9" w:rsidP="00ED646E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GMC Specialist Register</w:t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>: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 </w:t>
      </w:r>
    </w:p>
    <w:p w14:paraId="7AB71718" w14:textId="77777777" w:rsidR="0003373C" w:rsidRPr="001A3A27" w:rsidRDefault="00EB12E9" w:rsidP="00ED646E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General Medicine </w:t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1997</w:t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5CFDE994" w14:textId="77777777" w:rsidR="000F6330" w:rsidRPr="001A3A27" w:rsidRDefault="00EB12E9" w:rsidP="00ED646E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Renal Disease </w:t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3373C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>1997</w:t>
      </w:r>
    </w:p>
    <w:p w14:paraId="13F6C855" w14:textId="77777777" w:rsidR="000F6330" w:rsidRPr="001A3A27" w:rsidRDefault="000F6330" w:rsidP="000F6330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Clinical Hypertension Specialist of the 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br/>
        <w:t xml:space="preserve">European Society of Hypertension 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2005</w:t>
      </w:r>
    </w:p>
    <w:p w14:paraId="7D701820" w14:textId="77777777" w:rsidR="00EB12E9" w:rsidRPr="001A3A27" w:rsidRDefault="00EB12E9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505A8D1E" w14:textId="77777777" w:rsidR="00076B55" w:rsidRPr="001A3A27" w:rsidRDefault="0003373C">
      <w:pPr>
        <w:tabs>
          <w:tab w:val="left" w:pos="-720"/>
        </w:tabs>
        <w:suppressAutoHyphens/>
        <w:jc w:val="both"/>
        <w:outlineLvl w:val="0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br w:type="page"/>
      </w:r>
      <w:r w:rsidR="001A3A27" w:rsidRPr="001A3A27">
        <w:rPr>
          <w:rFonts w:ascii="Verdana" w:hAnsi="Verdana"/>
          <w:b/>
          <w:spacing w:val="-3"/>
          <w:sz w:val="22"/>
          <w:szCs w:val="22"/>
          <w:lang w:val="en-US"/>
        </w:rPr>
        <w:lastRenderedPageBreak/>
        <w:t>NON CLINICAL WORK</w:t>
      </w:r>
    </w:p>
    <w:p w14:paraId="3CE49DBA" w14:textId="77777777" w:rsidR="00ED646E" w:rsidRPr="001A3A27" w:rsidRDefault="00076B55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Lead Royal College of Physicians Tutor for Heart of England Foundation Trust </w:t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2004</w:t>
      </w:r>
    </w:p>
    <w:p w14:paraId="2983BCA4" w14:textId="77777777" w:rsidR="00076B55" w:rsidRPr="001A3A27" w:rsidRDefault="00ED646E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76B55" w:rsidRPr="001A3A27">
        <w:rPr>
          <w:rFonts w:ascii="Verdana" w:hAnsi="Verdana"/>
          <w:spacing w:val="-3"/>
          <w:sz w:val="22"/>
          <w:szCs w:val="22"/>
          <w:lang w:val="en-US"/>
        </w:rPr>
        <w:t xml:space="preserve">to </w:t>
      </w:r>
      <w:r w:rsidR="00D26B24" w:rsidRPr="001A3A27">
        <w:rPr>
          <w:rFonts w:ascii="Verdana" w:hAnsi="Verdana"/>
          <w:spacing w:val="-3"/>
          <w:sz w:val="22"/>
          <w:szCs w:val="22"/>
          <w:lang w:val="en-US"/>
        </w:rPr>
        <w:t>2008</w:t>
      </w:r>
    </w:p>
    <w:p w14:paraId="3DE8B1C6" w14:textId="77777777" w:rsidR="00ED646E" w:rsidRPr="001A3A27" w:rsidRDefault="00ED646E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22F8DCBC" w14:textId="77777777" w:rsidR="00ED646E" w:rsidRPr="001A3A27" w:rsidRDefault="00076B55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Senior MRCP PACES examiner for Heart of England Foundation Trust </w:t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2006</w:t>
      </w:r>
    </w:p>
    <w:p w14:paraId="4038F00A" w14:textId="77777777" w:rsidR="00076B55" w:rsidRPr="001A3A27" w:rsidRDefault="00ED646E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076B55" w:rsidRPr="001A3A27">
        <w:rPr>
          <w:rFonts w:ascii="Verdana" w:hAnsi="Verdana"/>
          <w:spacing w:val="-3"/>
          <w:sz w:val="22"/>
          <w:szCs w:val="22"/>
          <w:lang w:val="en-US"/>
        </w:rPr>
        <w:t>to date</w:t>
      </w:r>
    </w:p>
    <w:p w14:paraId="635D7E02" w14:textId="77777777" w:rsidR="00ED646E" w:rsidRPr="001A3A27" w:rsidRDefault="00ED646E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14B7EC6B" w14:textId="77777777" w:rsidR="00076B55" w:rsidRPr="001A3A27" w:rsidRDefault="00076B55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Member of MRCP (UK) </w:t>
      </w:r>
      <w:r w:rsidR="00B11324" w:rsidRPr="001A3A27">
        <w:rPr>
          <w:rFonts w:ascii="Verdana" w:hAnsi="Verdana"/>
          <w:spacing w:val="-3"/>
          <w:sz w:val="22"/>
          <w:szCs w:val="22"/>
          <w:lang w:val="en-US"/>
        </w:rPr>
        <w:t>Nephrology Examination writing group</w:t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ED646E" w:rsidRPr="001A3A27">
        <w:rPr>
          <w:rFonts w:ascii="Verdana" w:hAnsi="Verdana"/>
          <w:spacing w:val="-3"/>
          <w:sz w:val="22"/>
          <w:szCs w:val="22"/>
          <w:lang w:val="en-US"/>
        </w:rPr>
        <w:tab/>
        <w:t>2007</w:t>
      </w:r>
    </w:p>
    <w:p w14:paraId="6EF5889B" w14:textId="78CFDC7C" w:rsidR="00D26B24" w:rsidRPr="001A3A27" w:rsidRDefault="00ED646E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to</w:t>
      </w:r>
      <w:r w:rsidR="00035B9F" w:rsidRPr="001A3A27">
        <w:rPr>
          <w:rFonts w:ascii="Verdana" w:hAnsi="Verdana"/>
          <w:spacing w:val="-3"/>
          <w:sz w:val="22"/>
          <w:szCs w:val="22"/>
          <w:lang w:val="en-US"/>
        </w:rPr>
        <w:t xml:space="preserve"> </w:t>
      </w:r>
      <w:r w:rsidR="004641F8">
        <w:rPr>
          <w:rFonts w:ascii="Verdana" w:hAnsi="Verdana"/>
          <w:spacing w:val="-3"/>
          <w:sz w:val="22"/>
          <w:szCs w:val="22"/>
          <w:lang w:val="en-US"/>
        </w:rPr>
        <w:t>2015</w:t>
      </w:r>
      <w:r w:rsidR="00D26B24" w:rsidRPr="001A3A27">
        <w:rPr>
          <w:rFonts w:ascii="Verdana" w:hAnsi="Verdana"/>
          <w:spacing w:val="-3"/>
          <w:sz w:val="22"/>
          <w:szCs w:val="22"/>
          <w:lang w:val="en-US"/>
        </w:rPr>
        <w:br/>
      </w:r>
    </w:p>
    <w:p w14:paraId="5C8683F0" w14:textId="77777777" w:rsidR="00D26B24" w:rsidRPr="001A3A27" w:rsidRDefault="00D26B24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Clinical Director for Professional Education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2008 </w:t>
      </w:r>
    </w:p>
    <w:p w14:paraId="2F80821A" w14:textId="77777777" w:rsidR="00E96F92" w:rsidRPr="001A3A27" w:rsidRDefault="00D26B24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Heart of England Foundation Trust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to </w:t>
      </w:r>
      <w:r w:rsidR="001A3A27" w:rsidRPr="001A3A27">
        <w:rPr>
          <w:rFonts w:ascii="Verdana" w:hAnsi="Verdana"/>
          <w:spacing w:val="-3"/>
          <w:sz w:val="22"/>
          <w:szCs w:val="22"/>
          <w:lang w:val="en-US"/>
        </w:rPr>
        <w:t>2015</w:t>
      </w:r>
    </w:p>
    <w:p w14:paraId="700BF935" w14:textId="77777777" w:rsidR="00E96F92" w:rsidRPr="001A3A27" w:rsidRDefault="00E96F92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16645753" w14:textId="77777777" w:rsidR="00E96F92" w:rsidRPr="001A3A27" w:rsidRDefault="00E96F92" w:rsidP="00035B9F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Chair, Acute Kidney Injury Guideline Development Group,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1A3A27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2011</w:t>
      </w:r>
    </w:p>
    <w:p w14:paraId="2276C260" w14:textId="77777777" w:rsidR="001A3A27" w:rsidRPr="001A3A27" w:rsidRDefault="00E96F92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National Institute for Clinical Excellence (NICE)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to </w:t>
      </w:r>
      <w:r w:rsidR="00877F7D" w:rsidRPr="001A3A27">
        <w:rPr>
          <w:rFonts w:ascii="Verdana" w:hAnsi="Verdana"/>
          <w:spacing w:val="-3"/>
          <w:sz w:val="22"/>
          <w:szCs w:val="22"/>
          <w:lang w:val="en-US"/>
        </w:rPr>
        <w:t>2013</w:t>
      </w:r>
    </w:p>
    <w:p w14:paraId="410BB1B2" w14:textId="77777777" w:rsidR="00877F7D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and National Clinical Guidelines Centre, Royal College of Physicians</w:t>
      </w:r>
      <w:r w:rsidR="00E96F92"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="00D26B24"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="00877F7D" w:rsidRPr="001A3A27">
        <w:rPr>
          <w:rFonts w:ascii="Verdana" w:hAnsi="Verdana"/>
          <w:spacing w:val="-3"/>
          <w:sz w:val="22"/>
          <w:szCs w:val="22"/>
          <w:lang w:val="en-US"/>
        </w:rPr>
        <w:t>Chair, Anaemia Management in Chronic Kidney Disease</w:t>
      </w:r>
    </w:p>
    <w:p w14:paraId="78ACC4D0" w14:textId="77777777" w:rsidR="00877F7D" w:rsidRPr="001A3A27" w:rsidRDefault="00877F7D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Guideline Development Group,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1A3A27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1A3A27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2013</w:t>
      </w:r>
    </w:p>
    <w:p w14:paraId="170766E3" w14:textId="77777777" w:rsidR="001A3A27" w:rsidRPr="001A3A27" w:rsidRDefault="00877F7D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National Institute for Clinical Excellence (NICE)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to </w:t>
      </w:r>
      <w:r w:rsidR="001A01A6" w:rsidRPr="001A3A27">
        <w:rPr>
          <w:rFonts w:ascii="Verdana" w:hAnsi="Verdana"/>
          <w:spacing w:val="-3"/>
          <w:sz w:val="22"/>
          <w:szCs w:val="22"/>
          <w:lang w:val="en-US"/>
        </w:rPr>
        <w:t>2015</w:t>
      </w:r>
    </w:p>
    <w:p w14:paraId="1202C7BE" w14:textId="77777777" w:rsidR="001A3A27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and National Clinical Guidelines Centre, Royal College of Physicians</w:t>
      </w:r>
    </w:p>
    <w:p w14:paraId="0FB57D1F" w14:textId="77777777" w:rsidR="001A3A27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408DD179" w14:textId="77777777" w:rsidR="001A3A27" w:rsidRPr="001A3A27" w:rsidRDefault="001A3A27" w:rsidP="001A3A27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Chair, End of Life Care (Service delivery) Guideline Committee</w:t>
      </w:r>
    </w:p>
    <w:p w14:paraId="1BA9E62D" w14:textId="77777777" w:rsidR="001A3A27" w:rsidRPr="001A3A27" w:rsidRDefault="001A3A27" w:rsidP="001A3A27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National Institute for Clinical Excellence (NICE)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2015</w:t>
      </w:r>
    </w:p>
    <w:p w14:paraId="5FF0104E" w14:textId="6146A05C" w:rsidR="001A3A27" w:rsidRPr="001A3A27" w:rsidRDefault="001A3A27" w:rsidP="001A3A27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and National Clinical Guidelines Centre, Royal College of Physicians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to </w:t>
      </w:r>
      <w:r w:rsidR="004641F8">
        <w:rPr>
          <w:rFonts w:ascii="Verdana" w:hAnsi="Verdana"/>
          <w:spacing w:val="-3"/>
          <w:sz w:val="22"/>
          <w:szCs w:val="22"/>
          <w:lang w:val="en-US"/>
        </w:rPr>
        <w:t>2019</w:t>
      </w:r>
    </w:p>
    <w:p w14:paraId="4997DCFB" w14:textId="64F1AE71" w:rsidR="004641F8" w:rsidRPr="001A3A27" w:rsidRDefault="001A3A27" w:rsidP="004641F8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="004641F8" w:rsidRPr="001A3A27">
        <w:rPr>
          <w:rFonts w:ascii="Verdana" w:hAnsi="Verdana"/>
          <w:spacing w:val="-3"/>
          <w:sz w:val="22"/>
          <w:szCs w:val="22"/>
          <w:lang w:val="en-US"/>
        </w:rPr>
        <w:t xml:space="preserve">Chair, </w:t>
      </w:r>
      <w:r w:rsidR="004641F8">
        <w:rPr>
          <w:rFonts w:ascii="Verdana" w:hAnsi="Verdana"/>
          <w:spacing w:val="-3"/>
          <w:sz w:val="22"/>
          <w:szCs w:val="22"/>
          <w:lang w:val="en-US"/>
        </w:rPr>
        <w:t>Meningitis</w:t>
      </w:r>
      <w:r w:rsidR="004641F8" w:rsidRPr="001A3A27">
        <w:rPr>
          <w:rFonts w:ascii="Verdana" w:hAnsi="Verdana"/>
          <w:spacing w:val="-3"/>
          <w:sz w:val="22"/>
          <w:szCs w:val="22"/>
          <w:lang w:val="en-US"/>
        </w:rPr>
        <w:t xml:space="preserve"> Guideline Committee</w:t>
      </w:r>
    </w:p>
    <w:p w14:paraId="62056A37" w14:textId="63108D60" w:rsidR="004641F8" w:rsidRPr="001A3A27" w:rsidRDefault="004641F8" w:rsidP="004641F8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National Institute for Clinical Excellence (NICE)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201</w:t>
      </w:r>
      <w:r>
        <w:rPr>
          <w:rFonts w:ascii="Verdana" w:hAnsi="Verdana"/>
          <w:spacing w:val="-3"/>
          <w:sz w:val="22"/>
          <w:szCs w:val="22"/>
          <w:lang w:val="en-US"/>
        </w:rPr>
        <w:t>9</w:t>
      </w:r>
    </w:p>
    <w:p w14:paraId="04C8A271" w14:textId="3647B218" w:rsidR="004641F8" w:rsidRPr="001A3A27" w:rsidRDefault="004641F8" w:rsidP="004641F8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and National Guidelines </w:t>
      </w:r>
      <w:r>
        <w:rPr>
          <w:rFonts w:ascii="Verdana" w:hAnsi="Verdana"/>
          <w:spacing w:val="-3"/>
          <w:sz w:val="22"/>
          <w:szCs w:val="22"/>
          <w:lang w:val="en-US"/>
        </w:rPr>
        <w:t>Alliance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to </w:t>
      </w:r>
      <w:r>
        <w:rPr>
          <w:rFonts w:ascii="Verdana" w:hAnsi="Verdana"/>
          <w:spacing w:val="-3"/>
          <w:sz w:val="22"/>
          <w:szCs w:val="22"/>
          <w:lang w:val="en-US"/>
        </w:rPr>
        <w:t>date</w:t>
      </w:r>
    </w:p>
    <w:p w14:paraId="17AE76E0" w14:textId="77777777" w:rsidR="001A3A27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1B13307E" w14:textId="77777777" w:rsidR="001A3A27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4A37FF54" w14:textId="77777777" w:rsidR="001A3A27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614B2423" w14:textId="77777777" w:rsidR="001A3A27" w:rsidRPr="001A3A27" w:rsidRDefault="001A3A27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</w:p>
    <w:p w14:paraId="1AB63EC4" w14:textId="77777777" w:rsidR="00ED646E" w:rsidRPr="001A3A27" w:rsidRDefault="00877F7D" w:rsidP="00877F7D">
      <w:pPr>
        <w:tabs>
          <w:tab w:val="left" w:pos="-720"/>
        </w:tabs>
        <w:suppressAutoHyphens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="00D837BD"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5C9295D5" w14:textId="77777777" w:rsidR="00EB12E9" w:rsidRPr="001A3A27" w:rsidRDefault="00EB12E9">
      <w:pPr>
        <w:tabs>
          <w:tab w:val="left" w:pos="-720"/>
        </w:tabs>
        <w:suppressAutoHyphens/>
        <w:jc w:val="both"/>
        <w:outlineLvl w:val="0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MEMBERSHIPS OF LEARNED SOCIETIES:</w:t>
      </w:r>
    </w:p>
    <w:p w14:paraId="7E8AE1CB" w14:textId="77777777" w:rsidR="00EB12E9" w:rsidRPr="001A3A27" w:rsidRDefault="00EB12E9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Renal Association</w:t>
      </w:r>
    </w:p>
    <w:p w14:paraId="31052BA6" w14:textId="77777777" w:rsidR="00445C5B" w:rsidRPr="001A3A27" w:rsidRDefault="00EB12E9" w:rsidP="00ED646E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British Hypertension Society</w:t>
      </w:r>
    </w:p>
    <w:p w14:paraId="2E683F5F" w14:textId="77777777" w:rsidR="007C319F" w:rsidRPr="001A3A27" w:rsidRDefault="007C319F" w:rsidP="00ED646E">
      <w:pPr>
        <w:tabs>
          <w:tab w:val="left" w:pos="-720"/>
        </w:tabs>
        <w:suppressAutoHyphens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7053DE99" w14:textId="77777777" w:rsidR="00ED646E" w:rsidRPr="001A3A27" w:rsidRDefault="00ED646E" w:rsidP="00ED646E">
      <w:pPr>
        <w:tabs>
          <w:tab w:val="left" w:pos="-720"/>
        </w:tabs>
        <w:suppressAutoHyphens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CONSULTANT EXPERIENCE</w:t>
      </w:r>
    </w:p>
    <w:p w14:paraId="5C8F9189" w14:textId="77777777" w:rsidR="00ED646E" w:rsidRPr="001A3A27" w:rsidRDefault="00ED646E" w:rsidP="00ED646E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Consultant Nephrologist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Birmingham Heartlands and Solihull Hospitals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1998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to date</w:t>
      </w:r>
    </w:p>
    <w:p w14:paraId="0ACF1BA6" w14:textId="77777777" w:rsidR="00ED646E" w:rsidRPr="001A3A27" w:rsidRDefault="00ED646E" w:rsidP="00ED646E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Consultant General Physician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>Birmingham Heartlands Hospital</w:t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  <w:t>1998</w:t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7C319F" w:rsidRPr="001A3A27">
        <w:rPr>
          <w:rFonts w:ascii="Verdana" w:hAnsi="Verdana"/>
          <w:spacing w:val="-3"/>
          <w:sz w:val="22"/>
          <w:szCs w:val="22"/>
          <w:lang w:val="en-US"/>
        </w:rPr>
        <w:tab/>
        <w:t>to date</w:t>
      </w:r>
    </w:p>
    <w:p w14:paraId="466471D7" w14:textId="77777777" w:rsidR="007C319F" w:rsidRPr="001A3A27" w:rsidRDefault="007C319F" w:rsidP="00ED646E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Founder and Lead Consultant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Heartlands Hypertension Service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1998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br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 xml:space="preserve">to </w:t>
      </w:r>
      <w:r w:rsidR="001A01A6" w:rsidRPr="001A3A27">
        <w:rPr>
          <w:rFonts w:ascii="Verdana" w:hAnsi="Verdana"/>
          <w:spacing w:val="-3"/>
          <w:sz w:val="22"/>
          <w:szCs w:val="22"/>
          <w:lang w:val="en-US"/>
        </w:rPr>
        <w:t>2014</w:t>
      </w:r>
    </w:p>
    <w:p w14:paraId="16702A56" w14:textId="77777777" w:rsidR="00F97E11" w:rsidRPr="001A3A27" w:rsidRDefault="00F97E11" w:rsidP="00ED646E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Honorary Senior Lecturer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  <w:t>University of Birmingham Medical School</w:t>
      </w:r>
    </w:p>
    <w:p w14:paraId="6814E7ED" w14:textId="77777777" w:rsidR="00F97E11" w:rsidRPr="001A3A27" w:rsidRDefault="00F97E11" w:rsidP="00ED646E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</w:p>
    <w:p w14:paraId="05126244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CURRENT MEDICAL PRACTICE</w:t>
      </w:r>
    </w:p>
    <w:p w14:paraId="2D508526" w14:textId="7028EF9D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I am an active general physician and nephrologist.</w:t>
      </w:r>
      <w:r w:rsidR="00C41F8D">
        <w:rPr>
          <w:rFonts w:ascii="Verdana" w:hAnsi="Verdana"/>
          <w:spacing w:val="-3"/>
          <w:sz w:val="22"/>
          <w:szCs w:val="22"/>
          <w:lang w:val="en-US"/>
        </w:rPr>
        <w:t xml:space="preserve"> 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I have supervised care for both types of patients since my appointment as a Consultant in 1998. I have been revalidated and maintain my CPD register with the Royal College of Physicians of London. </w:t>
      </w:r>
    </w:p>
    <w:p w14:paraId="0510D05C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71160CD2" w14:textId="77777777" w:rsidR="001A3A27" w:rsidRDefault="001A3A27" w:rsidP="00877F7D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75F6C55A" w14:textId="77777777" w:rsidR="001A3A27" w:rsidRDefault="001A3A27" w:rsidP="00877F7D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16FE11A6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MEDICOLEGAL TRAINING</w:t>
      </w:r>
    </w:p>
    <w:p w14:paraId="2BF7BBD6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Medico-legal Expert Witness Course 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886A1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March 2008</w:t>
      </w:r>
    </w:p>
    <w:p w14:paraId="59EDD2DD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run by Healthcare Knowledge Ltd</w:t>
      </w:r>
    </w:p>
    <w:p w14:paraId="13BF4520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Trainers: Jonathan Dingle (Barrister) and Judith Kelbie (Solicitor)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2BCB9220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3BB1A3A0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Advanced Medico-Legal Course for Expert Witnesses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886A1F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Feb 2014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28DF0E56" w14:textId="77777777" w:rsidR="00886A1F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Judith Kelbie (Solicitor) and Jonathan Dingle (Barrister)</w:t>
      </w:r>
    </w:p>
    <w:p w14:paraId="1035D196" w14:textId="77777777" w:rsidR="00886A1F" w:rsidRPr="001A3A27" w:rsidRDefault="00886A1F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7BB620E2" w14:textId="77777777" w:rsidR="00886A1F" w:rsidRPr="001A3A27" w:rsidRDefault="00886A1F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Report writing and Court Room Skills for Expert Witnesses</w:t>
      </w:r>
      <w:r w:rsidR="00877F7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877F7D" w:rsidRP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="001A3A27">
        <w:rPr>
          <w:rFonts w:ascii="Verdana" w:hAnsi="Verdana"/>
          <w:spacing w:val="-3"/>
          <w:sz w:val="22"/>
          <w:szCs w:val="22"/>
          <w:lang w:val="en-US"/>
        </w:rPr>
        <w:tab/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Sept 2015</w:t>
      </w:r>
    </w:p>
    <w:p w14:paraId="1518838D" w14:textId="77777777" w:rsidR="00D7115C" w:rsidRDefault="00886A1F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Augustus Ullstein QC and MBL Seminars</w:t>
      </w:r>
    </w:p>
    <w:p w14:paraId="687B7F07" w14:textId="77777777" w:rsidR="00D7115C" w:rsidRDefault="00D7115C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64C52255" w14:textId="77777777" w:rsidR="00D7115C" w:rsidRPr="00D7115C" w:rsidRDefault="00D7115C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D7115C">
        <w:rPr>
          <w:rFonts w:ascii="Verdana" w:hAnsi="Verdana"/>
          <w:spacing w:val="-3"/>
          <w:sz w:val="22"/>
          <w:szCs w:val="22"/>
          <w:lang w:val="en-US"/>
        </w:rPr>
        <w:t>Essential knowledge for the expert witness</w:t>
      </w:r>
      <w:r>
        <w:rPr>
          <w:rFonts w:ascii="Verdana" w:hAnsi="Verdana"/>
          <w:spacing w:val="-3"/>
          <w:sz w:val="22"/>
          <w:szCs w:val="22"/>
          <w:lang w:val="en-US"/>
        </w:rPr>
        <w:t xml:space="preserve"> (run by the BMA)</w:t>
      </w:r>
    </w:p>
    <w:p w14:paraId="79C2FB34" w14:textId="77777777" w:rsidR="00D7115C" w:rsidRPr="00D7115C" w:rsidRDefault="00D7115C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D7115C">
        <w:rPr>
          <w:rFonts w:ascii="Verdana" w:hAnsi="Verdana"/>
          <w:spacing w:val="-3"/>
          <w:sz w:val="22"/>
          <w:szCs w:val="22"/>
          <w:lang w:val="en-US"/>
        </w:rPr>
        <w:t>A one-day conference, for all levels of experience, covering the essentials of working competently as an expert witness.</w:t>
      </w:r>
    </w:p>
    <w:p w14:paraId="482C0269" w14:textId="6F142885" w:rsidR="00D7115C" w:rsidRDefault="00D7115C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 w:rsidR="006C383A">
        <w:rPr>
          <w:rFonts w:ascii="Verdana" w:hAnsi="Verdana"/>
          <w:spacing w:val="-3"/>
          <w:sz w:val="22"/>
          <w:szCs w:val="22"/>
          <w:lang w:val="en-US"/>
        </w:rPr>
        <w:tab/>
      </w:r>
      <w:r w:rsidR="006C383A">
        <w:rPr>
          <w:rFonts w:ascii="Verdana" w:hAnsi="Verdana"/>
          <w:spacing w:val="-3"/>
          <w:sz w:val="22"/>
          <w:szCs w:val="22"/>
          <w:lang w:val="en-US"/>
        </w:rPr>
        <w:tab/>
      </w:r>
      <w:r w:rsidRPr="00D7115C">
        <w:rPr>
          <w:rFonts w:ascii="Verdana" w:hAnsi="Verdana"/>
          <w:spacing w:val="-3"/>
          <w:sz w:val="22"/>
          <w:szCs w:val="22"/>
          <w:lang w:val="en-US"/>
        </w:rPr>
        <w:t>March 2018</w:t>
      </w:r>
    </w:p>
    <w:p w14:paraId="579A6FAD" w14:textId="77777777" w:rsidR="00E2481D" w:rsidRDefault="00E2481D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5ABB357C" w14:textId="1F0E1D80" w:rsidR="00E2481D" w:rsidRDefault="00E2481D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>
        <w:rPr>
          <w:rFonts w:ascii="Verdana" w:hAnsi="Verdana"/>
          <w:spacing w:val="-3"/>
          <w:sz w:val="22"/>
          <w:szCs w:val="22"/>
          <w:lang w:val="en-US"/>
        </w:rPr>
        <w:t>A practical guide to attending Court and giving evidence.</w:t>
      </w:r>
    </w:p>
    <w:p w14:paraId="5AFFB6A1" w14:textId="6D7D3CDD" w:rsidR="00E2481D" w:rsidRDefault="00E2481D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>
        <w:rPr>
          <w:rFonts w:ascii="Verdana" w:hAnsi="Verdana"/>
          <w:spacing w:val="-3"/>
          <w:sz w:val="22"/>
          <w:szCs w:val="22"/>
          <w:lang w:val="en-US"/>
        </w:rPr>
        <w:t>Medical Protection Society</w:t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  <w:t>Nov 2020</w:t>
      </w:r>
    </w:p>
    <w:p w14:paraId="7894DA99" w14:textId="01932A94" w:rsidR="00C41F8D" w:rsidRDefault="00C41F8D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05D52126" w14:textId="1FF8A4DF" w:rsidR="00C41F8D" w:rsidRPr="00D7115C" w:rsidRDefault="00C41F8D" w:rsidP="00D7115C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C41F8D">
        <w:rPr>
          <w:rFonts w:ascii="Verdana" w:hAnsi="Verdana"/>
          <w:spacing w:val="-3"/>
          <w:sz w:val="22"/>
          <w:szCs w:val="22"/>
          <w:lang w:val="en-US"/>
        </w:rPr>
        <w:t xml:space="preserve">Annual Medico-Legal Expert Witness Conference </w:t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>
        <w:rPr>
          <w:rFonts w:ascii="Verdana" w:hAnsi="Verdana"/>
          <w:spacing w:val="-3"/>
          <w:sz w:val="22"/>
          <w:szCs w:val="22"/>
          <w:lang w:val="en-US"/>
        </w:rPr>
        <w:tab/>
      </w:r>
      <w:r w:rsidRPr="00C41F8D">
        <w:rPr>
          <w:rFonts w:ascii="Verdana" w:hAnsi="Verdana"/>
          <w:spacing w:val="-3"/>
          <w:sz w:val="22"/>
          <w:szCs w:val="22"/>
          <w:lang w:val="en-US"/>
        </w:rPr>
        <w:t>Dec 2020</w:t>
      </w:r>
    </w:p>
    <w:p w14:paraId="5B654E2F" w14:textId="31B3FDD7" w:rsidR="00877F7D" w:rsidRPr="00C41F8D" w:rsidRDefault="003971A8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hyperlink r:id="rId7" w:history="1">
        <w:r w:rsidR="00C41F8D">
          <w:rPr>
            <w:rFonts w:ascii="Verdana" w:hAnsi="Verdana"/>
            <w:spacing w:val="-3"/>
            <w:sz w:val="22"/>
            <w:szCs w:val="22"/>
            <w:lang w:val="en-US"/>
          </w:rPr>
          <w:t>I</w:t>
        </w:r>
        <w:r w:rsidR="00C41F8D" w:rsidRPr="00C41F8D">
          <w:rPr>
            <w:rFonts w:ascii="Verdana" w:hAnsi="Verdana"/>
            <w:spacing w:val="-3"/>
            <w:sz w:val="22"/>
            <w:szCs w:val="22"/>
            <w:lang w:val="en-US"/>
          </w:rPr>
          <w:t>nspire</w:t>
        </w:r>
        <w:r w:rsidR="00C41F8D">
          <w:rPr>
            <w:rFonts w:ascii="Verdana" w:hAnsi="Verdana"/>
            <w:spacing w:val="-3"/>
            <w:sz w:val="22"/>
            <w:szCs w:val="22"/>
            <w:lang w:val="en-US"/>
          </w:rPr>
          <w:t xml:space="preserve"> M</w:t>
        </w:r>
        <w:r w:rsidR="00C41F8D" w:rsidRPr="00C41F8D">
          <w:rPr>
            <w:rFonts w:ascii="Verdana" w:hAnsi="Verdana"/>
            <w:spacing w:val="-3"/>
            <w:sz w:val="22"/>
            <w:szCs w:val="22"/>
            <w:lang w:val="en-US"/>
          </w:rPr>
          <w:t>edilaw</w:t>
        </w:r>
      </w:hyperlink>
      <w:r w:rsidR="0060310B">
        <w:rPr>
          <w:rFonts w:ascii="Verdana" w:hAnsi="Verdana"/>
          <w:spacing w:val="-3"/>
          <w:sz w:val="22"/>
          <w:szCs w:val="22"/>
          <w:lang w:val="en-US"/>
        </w:rPr>
        <w:t xml:space="preserve"> (see below)</w:t>
      </w:r>
      <w:r w:rsidR="00877F7D" w:rsidRPr="00C41F8D">
        <w:rPr>
          <w:rFonts w:ascii="Verdana" w:hAnsi="Verdana"/>
          <w:spacing w:val="-3"/>
          <w:sz w:val="22"/>
          <w:szCs w:val="22"/>
          <w:lang w:val="en-US"/>
        </w:rPr>
        <w:tab/>
      </w:r>
    </w:p>
    <w:p w14:paraId="58754B52" w14:textId="77777777" w:rsidR="001A3A27" w:rsidRPr="00C41F8D" w:rsidRDefault="001A3A27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26D7785C" w14:textId="77777777" w:rsidR="00877F7D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MEDICOLEGAL CASES</w:t>
      </w:r>
    </w:p>
    <w:p w14:paraId="333126A8" w14:textId="19DFBFA6" w:rsidR="00886A1F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I work with a mixture of instructions for full reports from the legal representatives of both claimants and defendants (current split about </w:t>
      </w:r>
      <w:r w:rsidR="00B332BB">
        <w:rPr>
          <w:rFonts w:ascii="Verdana" w:hAnsi="Verdana"/>
          <w:spacing w:val="-3"/>
          <w:sz w:val="22"/>
          <w:szCs w:val="22"/>
          <w:lang w:val="en-US"/>
        </w:rPr>
        <w:t>9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0:</w:t>
      </w:r>
      <w:r w:rsidR="00B332BB">
        <w:rPr>
          <w:rFonts w:ascii="Verdana" w:hAnsi="Verdana"/>
          <w:spacing w:val="-3"/>
          <w:sz w:val="22"/>
          <w:szCs w:val="22"/>
          <w:lang w:val="en-US"/>
        </w:rPr>
        <w:t>1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>0)</w:t>
      </w:r>
      <w:r w:rsidR="00886A1F" w:rsidRPr="001A3A27">
        <w:rPr>
          <w:rFonts w:ascii="Verdana" w:hAnsi="Verdana"/>
          <w:spacing w:val="-3"/>
          <w:sz w:val="22"/>
          <w:szCs w:val="22"/>
          <w:lang w:val="en-US"/>
        </w:rPr>
        <w:t xml:space="preserve"> in the UK, Ireland and Hong Kong</w:t>
      </w: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. </w:t>
      </w:r>
    </w:p>
    <w:p w14:paraId="7FA4CE93" w14:textId="77777777" w:rsidR="00886A1F" w:rsidRPr="001A3A27" w:rsidRDefault="00886A1F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7095CB8B" w14:textId="77777777" w:rsidR="002370A8" w:rsidRPr="002D548F" w:rsidRDefault="002370A8" w:rsidP="002370A8">
      <w:pPr>
        <w:autoSpaceDE w:val="0"/>
        <w:autoSpaceDN w:val="0"/>
        <w:adjustRightInd w:val="0"/>
        <w:jc w:val="both"/>
        <w:rPr>
          <w:rFonts w:ascii="Verdana" w:hAnsi="Verdana" w:cs="Arial"/>
          <w:noProof/>
          <w:sz w:val="22"/>
          <w:szCs w:val="22"/>
        </w:rPr>
      </w:pPr>
      <w:r w:rsidRPr="002D548F">
        <w:rPr>
          <w:rFonts w:ascii="Verdana" w:hAnsi="Verdana"/>
          <w:spacing w:val="-3"/>
          <w:sz w:val="22"/>
          <w:szCs w:val="22"/>
          <w:lang w:val="en-US"/>
        </w:rPr>
        <w:t>I was an Expert witness for Independent Person Professor Richard McLaren, appointed by WADA (World Anti-Doping Agency) to establish an Investigation Commission into Russian State sponsored Olympic doping and concealment programmes [</w:t>
      </w:r>
      <w:r w:rsidRPr="002D548F">
        <w:rPr>
          <w:rFonts w:ascii="Verdana" w:hAnsi="Verdana" w:cs="Arial"/>
          <w:noProof/>
          <w:sz w:val="22"/>
          <w:szCs w:val="22"/>
        </w:rPr>
        <w:t>Expert report on urine sodium levels, Sochi urine specimens, December 2016</w:t>
      </w:r>
      <w:r w:rsidR="00BA6FE1" w:rsidRPr="002D548F">
        <w:rPr>
          <w:rFonts w:ascii="Verdana" w:hAnsi="Verdana" w:cs="Arial"/>
          <w:noProof/>
          <w:sz w:val="22"/>
          <w:szCs w:val="22"/>
        </w:rPr>
        <w:t>, see Times Newspaper article 10 December 2016, column 3 below</w:t>
      </w:r>
      <w:r w:rsidRPr="002D548F">
        <w:rPr>
          <w:rFonts w:ascii="Verdana" w:hAnsi="Verdana" w:cs="Arial"/>
          <w:noProof/>
          <w:sz w:val="22"/>
          <w:szCs w:val="22"/>
        </w:rPr>
        <w:t>]</w:t>
      </w:r>
      <w:r w:rsidRPr="002D548F">
        <w:rPr>
          <w:rFonts w:ascii="Verdana" w:hAnsi="Verdana"/>
          <w:spacing w:val="-3"/>
          <w:sz w:val="22"/>
          <w:szCs w:val="22"/>
          <w:lang w:val="en-US"/>
        </w:rPr>
        <w:t xml:space="preserve">. </w:t>
      </w:r>
    </w:p>
    <w:p w14:paraId="3DAE944C" w14:textId="77777777" w:rsidR="002370A8" w:rsidRDefault="002370A8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6D7C0ABD" w14:textId="77777777" w:rsidR="00886A1F" w:rsidRPr="001A3A27" w:rsidRDefault="00886A1F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 xml:space="preserve">I do Fitness to Practice / Complaint reports for Regulatory agencies of the Medical Profession including the GMC in the UK and the Medical Council of Ireland. </w:t>
      </w:r>
    </w:p>
    <w:p w14:paraId="4AB4DA6A" w14:textId="77777777" w:rsidR="00886A1F" w:rsidRPr="001A3A27" w:rsidRDefault="00886A1F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172BE1C3" w14:textId="77777777" w:rsidR="008D0287" w:rsidRPr="001A3A27" w:rsidRDefault="00877F7D" w:rsidP="00877F7D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I also do short reports on behalf of the NHS Litigation Authority, and other agencies. My work includes a mixture of personal injury, causation, and condition and prognosis reports.</w:t>
      </w:r>
    </w:p>
    <w:p w14:paraId="0980B3BC" w14:textId="77777777" w:rsidR="00877F7D" w:rsidRPr="001A3A27" w:rsidRDefault="00877F7D" w:rsidP="008D0287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</w:p>
    <w:p w14:paraId="297BE81F" w14:textId="77777777" w:rsidR="008D0287" w:rsidRPr="001A3A27" w:rsidRDefault="008D0287" w:rsidP="008D0287">
      <w:pPr>
        <w:tabs>
          <w:tab w:val="left" w:pos="-720"/>
        </w:tabs>
        <w:suppressAutoHyphens/>
        <w:jc w:val="both"/>
        <w:rPr>
          <w:rFonts w:ascii="Verdana" w:hAnsi="Verdana"/>
          <w:b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b/>
          <w:spacing w:val="-3"/>
          <w:sz w:val="22"/>
          <w:szCs w:val="22"/>
          <w:lang w:val="en-US"/>
        </w:rPr>
        <w:t>AREAS OF MEDICOLEGAL PRACTICE</w:t>
      </w:r>
    </w:p>
    <w:p w14:paraId="1184C947" w14:textId="77777777" w:rsidR="008D0287" w:rsidRPr="001A3A27" w:rsidRDefault="008D0287" w:rsidP="008D0287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These reflect my current clinical practice and areas of expertise:</w:t>
      </w:r>
    </w:p>
    <w:p w14:paraId="2E2A5E5E" w14:textId="77777777" w:rsidR="008D0287" w:rsidRPr="001A3A27" w:rsidRDefault="008D0287" w:rsidP="008D0287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Nephrology</w:t>
      </w:r>
    </w:p>
    <w:p w14:paraId="2A73111E" w14:textId="77777777" w:rsidR="008D0287" w:rsidRPr="001A3A27" w:rsidRDefault="008D0287" w:rsidP="008D0287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1A3A27">
        <w:rPr>
          <w:rFonts w:ascii="Verdana" w:hAnsi="Verdana"/>
          <w:spacing w:val="-3"/>
          <w:sz w:val="22"/>
          <w:szCs w:val="22"/>
          <w:lang w:val="en-US"/>
        </w:rPr>
        <w:t>General internal medicine</w:t>
      </w:r>
    </w:p>
    <w:p w14:paraId="1B6484FE" w14:textId="17A9E0A6" w:rsidR="0060310B" w:rsidRDefault="008D0287" w:rsidP="008D0287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 w:rsidRPr="00BA6FE1">
        <w:rPr>
          <w:rFonts w:ascii="Verdana" w:hAnsi="Verdana"/>
          <w:spacing w:val="-3"/>
          <w:sz w:val="22"/>
          <w:szCs w:val="22"/>
          <w:lang w:val="en-US"/>
        </w:rPr>
        <w:t>Hypertension</w:t>
      </w:r>
    </w:p>
    <w:p w14:paraId="6B1BF3EE" w14:textId="77777777" w:rsidR="0060310B" w:rsidRDefault="0060310B">
      <w:pPr>
        <w:rPr>
          <w:rFonts w:ascii="Verdana" w:hAnsi="Verdana"/>
          <w:spacing w:val="-3"/>
          <w:sz w:val="22"/>
          <w:szCs w:val="22"/>
          <w:lang w:val="en-US"/>
        </w:rPr>
      </w:pPr>
      <w:r>
        <w:rPr>
          <w:rFonts w:ascii="Verdana" w:hAnsi="Verdana"/>
          <w:spacing w:val="-3"/>
          <w:sz w:val="22"/>
          <w:szCs w:val="22"/>
          <w:lang w:val="en-US"/>
        </w:rPr>
        <w:br w:type="page"/>
      </w:r>
    </w:p>
    <w:p w14:paraId="5564D0C4" w14:textId="2264C4FC" w:rsidR="008D0287" w:rsidRDefault="008D0287" w:rsidP="0060310B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</w:p>
    <w:p w14:paraId="0EE5C819" w14:textId="30AAACC2" w:rsidR="0060310B" w:rsidRPr="00BA6FE1" w:rsidRDefault="0060310B" w:rsidP="0060310B">
      <w:pPr>
        <w:tabs>
          <w:tab w:val="left" w:pos="-720"/>
        </w:tabs>
        <w:suppressAutoHyphens/>
        <w:jc w:val="both"/>
        <w:rPr>
          <w:rFonts w:ascii="Verdana" w:hAnsi="Verdana"/>
          <w:spacing w:val="-3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EB24F11" wp14:editId="40D8E91E">
            <wp:extent cx="6057900" cy="723436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17" t="13346" r="30532" b="4581"/>
                    <a:stretch/>
                  </pic:blipFill>
                  <pic:spPr bwMode="auto">
                    <a:xfrm>
                      <a:off x="0" y="0"/>
                      <a:ext cx="6077150" cy="72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EB69F" w14:textId="77777777" w:rsidR="008D0287" w:rsidRPr="001A3A27" w:rsidRDefault="008D0287" w:rsidP="0003373C">
      <w:pPr>
        <w:tabs>
          <w:tab w:val="left" w:pos="-720"/>
        </w:tabs>
        <w:suppressAutoHyphens/>
        <w:rPr>
          <w:rFonts w:ascii="Verdana" w:hAnsi="Verdana"/>
          <w:spacing w:val="-3"/>
          <w:sz w:val="22"/>
          <w:szCs w:val="22"/>
          <w:lang w:val="en-US"/>
        </w:rPr>
      </w:pPr>
    </w:p>
    <w:p w14:paraId="38C0F45D" w14:textId="77777777" w:rsidR="00ED646E" w:rsidRPr="001A3A27" w:rsidRDefault="00ED646E" w:rsidP="00ED646E">
      <w:pPr>
        <w:tabs>
          <w:tab w:val="left" w:pos="-720"/>
        </w:tabs>
        <w:suppressAutoHyphens/>
        <w:rPr>
          <w:rFonts w:ascii="Univers" w:hAnsi="Univers"/>
          <w:spacing w:val="-3"/>
          <w:sz w:val="22"/>
          <w:szCs w:val="22"/>
          <w:lang w:val="en-US"/>
        </w:rPr>
      </w:pPr>
    </w:p>
    <w:p w14:paraId="5D6B5E56" w14:textId="77777777" w:rsidR="00F97E11" w:rsidRPr="001A3A27" w:rsidRDefault="00F97E11" w:rsidP="00ED646E">
      <w:pPr>
        <w:tabs>
          <w:tab w:val="left" w:pos="-720"/>
        </w:tabs>
        <w:suppressAutoHyphens/>
        <w:rPr>
          <w:rFonts w:ascii="Univers" w:hAnsi="Univers"/>
          <w:spacing w:val="-3"/>
          <w:sz w:val="22"/>
          <w:szCs w:val="22"/>
          <w:lang w:val="en-US"/>
        </w:rPr>
      </w:pPr>
    </w:p>
    <w:p w14:paraId="7B0EFF2D" w14:textId="77777777" w:rsidR="00BA6FE1" w:rsidRDefault="00BA6FE1">
      <w:pPr>
        <w:rPr>
          <w:rFonts w:ascii="Univers" w:hAnsi="Univers"/>
          <w:spacing w:val="-3"/>
          <w:sz w:val="22"/>
          <w:szCs w:val="22"/>
          <w:lang w:val="en-US"/>
        </w:rPr>
      </w:pPr>
      <w:r>
        <w:rPr>
          <w:rFonts w:ascii="Univers" w:hAnsi="Univers"/>
          <w:spacing w:val="-3"/>
          <w:sz w:val="22"/>
          <w:szCs w:val="22"/>
          <w:lang w:val="en-US"/>
        </w:rPr>
        <w:br w:type="page"/>
      </w:r>
    </w:p>
    <w:p w14:paraId="09605DCF" w14:textId="77777777" w:rsidR="00BA6FE1" w:rsidRDefault="00BA6FE1" w:rsidP="00ED646E">
      <w:pPr>
        <w:tabs>
          <w:tab w:val="left" w:pos="-720"/>
        </w:tabs>
        <w:suppressAutoHyphens/>
        <w:rPr>
          <w:rFonts w:ascii="Univers" w:hAnsi="Univers"/>
          <w:spacing w:val="-3"/>
          <w:sz w:val="22"/>
          <w:szCs w:val="22"/>
          <w:lang w:val="en-US"/>
        </w:rPr>
        <w:sectPr w:rsidR="00BA6FE1" w:rsidSect="00337FC0">
          <w:headerReference w:type="even" r:id="rId9"/>
          <w:headerReference w:type="default" r:id="rId10"/>
          <w:type w:val="continuous"/>
          <w:pgSz w:w="11907" w:h="16840" w:code="9"/>
          <w:pgMar w:top="1134" w:right="1134" w:bottom="1134" w:left="1134" w:header="720" w:footer="720" w:gutter="0"/>
          <w:cols w:space="720"/>
          <w:formProt w:val="0"/>
        </w:sectPr>
      </w:pPr>
    </w:p>
    <w:p w14:paraId="50FB766F" w14:textId="77777777" w:rsidR="00ED646E" w:rsidRPr="001A3A27" w:rsidRDefault="00BA6FE1" w:rsidP="00ED646E">
      <w:pPr>
        <w:tabs>
          <w:tab w:val="left" w:pos="-720"/>
        </w:tabs>
        <w:suppressAutoHyphens/>
        <w:rPr>
          <w:rFonts w:ascii="Univers" w:hAnsi="Univers"/>
          <w:spacing w:val="-3"/>
          <w:sz w:val="22"/>
          <w:szCs w:val="22"/>
          <w:lang w:val="en-US"/>
        </w:rPr>
      </w:pPr>
      <w:r>
        <w:rPr>
          <w:rFonts w:ascii="Univers" w:hAnsi="Univers"/>
          <w:noProof/>
          <w:spacing w:val="-3"/>
          <w:sz w:val="22"/>
          <w:szCs w:val="22"/>
        </w:rPr>
        <w:lastRenderedPageBreak/>
        <w:drawing>
          <wp:inline distT="0" distB="0" distL="0" distR="0" wp14:anchorId="59FB6EEB" wp14:editId="1DDB0B1C">
            <wp:extent cx="9253220" cy="621496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2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46E" w:rsidRPr="001A3A27" w:rsidSect="00BA6FE1">
      <w:pgSz w:w="16840" w:h="11907" w:orient="landscape" w:code="9"/>
      <w:pgMar w:top="1134" w:right="1134" w:bottom="1134" w:left="1134" w:header="720" w:footer="72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48978" w14:textId="77777777" w:rsidR="003971A8" w:rsidRDefault="003971A8">
      <w:r>
        <w:separator/>
      </w:r>
    </w:p>
  </w:endnote>
  <w:endnote w:type="continuationSeparator" w:id="0">
    <w:p w14:paraId="6F79364A" w14:textId="77777777" w:rsidR="003971A8" w:rsidRDefault="00397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07691" w14:textId="77777777" w:rsidR="003971A8" w:rsidRDefault="003971A8">
      <w:r>
        <w:separator/>
      </w:r>
    </w:p>
  </w:footnote>
  <w:footnote w:type="continuationSeparator" w:id="0">
    <w:p w14:paraId="20818A3D" w14:textId="77777777" w:rsidR="003971A8" w:rsidRDefault="00397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532EB" w14:textId="77777777" w:rsidR="008B3822" w:rsidRDefault="0045190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B382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DF433B" w14:textId="77777777" w:rsidR="008B3822" w:rsidRDefault="008B382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92A92" w14:textId="77777777" w:rsidR="008B3822" w:rsidRDefault="0045190E">
    <w:pPr>
      <w:pStyle w:val="Header"/>
      <w:framePr w:wrap="around" w:vAnchor="text" w:hAnchor="margin" w:xAlign="right" w:y="1"/>
      <w:rPr>
        <w:rStyle w:val="PageNumber"/>
        <w:rFonts w:ascii="Univers" w:hAnsi="Univers"/>
      </w:rPr>
    </w:pPr>
    <w:r>
      <w:rPr>
        <w:rStyle w:val="PageNumber"/>
        <w:rFonts w:ascii="Univers" w:hAnsi="Univers"/>
      </w:rPr>
      <w:fldChar w:fldCharType="begin"/>
    </w:r>
    <w:r w:rsidR="008B3822">
      <w:rPr>
        <w:rStyle w:val="PageNumber"/>
        <w:rFonts w:ascii="Univers" w:hAnsi="Univers"/>
      </w:rPr>
      <w:instrText xml:space="preserve">PAGE  </w:instrText>
    </w:r>
    <w:r>
      <w:rPr>
        <w:rStyle w:val="PageNumber"/>
        <w:rFonts w:ascii="Univers" w:hAnsi="Univers"/>
      </w:rPr>
      <w:fldChar w:fldCharType="separate"/>
    </w:r>
    <w:r w:rsidR="00C3352D">
      <w:rPr>
        <w:rStyle w:val="PageNumber"/>
        <w:rFonts w:ascii="Univers" w:hAnsi="Univers"/>
        <w:noProof/>
      </w:rPr>
      <w:t>1</w:t>
    </w:r>
    <w:r>
      <w:rPr>
        <w:rStyle w:val="PageNumber"/>
        <w:rFonts w:ascii="Univers" w:hAnsi="Univers"/>
      </w:rPr>
      <w:fldChar w:fldCharType="end"/>
    </w:r>
  </w:p>
  <w:p w14:paraId="3533195A" w14:textId="77777777" w:rsidR="008B3822" w:rsidRDefault="008B382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C3FDC"/>
    <w:multiLevelType w:val="hybridMultilevel"/>
    <w:tmpl w:val="522E1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3F0B"/>
    <w:rsid w:val="0002172A"/>
    <w:rsid w:val="0003373C"/>
    <w:rsid w:val="00035B9F"/>
    <w:rsid w:val="00042091"/>
    <w:rsid w:val="00071DB9"/>
    <w:rsid w:val="00076B55"/>
    <w:rsid w:val="000F6330"/>
    <w:rsid w:val="00130DFC"/>
    <w:rsid w:val="00153F0B"/>
    <w:rsid w:val="00190588"/>
    <w:rsid w:val="001A01A6"/>
    <w:rsid w:val="001A292F"/>
    <w:rsid w:val="001A3A27"/>
    <w:rsid w:val="002203F6"/>
    <w:rsid w:val="002370A8"/>
    <w:rsid w:val="00271418"/>
    <w:rsid w:val="002A5C9A"/>
    <w:rsid w:val="002D548F"/>
    <w:rsid w:val="00337FC0"/>
    <w:rsid w:val="00351B3A"/>
    <w:rsid w:val="003860DC"/>
    <w:rsid w:val="003971A8"/>
    <w:rsid w:val="003B4387"/>
    <w:rsid w:val="004240B9"/>
    <w:rsid w:val="00445C5B"/>
    <w:rsid w:val="0045190E"/>
    <w:rsid w:val="004641F8"/>
    <w:rsid w:val="00472B00"/>
    <w:rsid w:val="00483645"/>
    <w:rsid w:val="004A3063"/>
    <w:rsid w:val="00580B78"/>
    <w:rsid w:val="0059501A"/>
    <w:rsid w:val="005D4240"/>
    <w:rsid w:val="0060310B"/>
    <w:rsid w:val="00611D0F"/>
    <w:rsid w:val="006345D2"/>
    <w:rsid w:val="00637160"/>
    <w:rsid w:val="00647AD8"/>
    <w:rsid w:val="006B24BB"/>
    <w:rsid w:val="006C383A"/>
    <w:rsid w:val="006C3CFF"/>
    <w:rsid w:val="006D01D9"/>
    <w:rsid w:val="00705AA1"/>
    <w:rsid w:val="00740E32"/>
    <w:rsid w:val="00766EC5"/>
    <w:rsid w:val="007C319F"/>
    <w:rsid w:val="00877F7D"/>
    <w:rsid w:val="00886A1F"/>
    <w:rsid w:val="008B3822"/>
    <w:rsid w:val="008C3260"/>
    <w:rsid w:val="008D0287"/>
    <w:rsid w:val="009F2658"/>
    <w:rsid w:val="00A410CC"/>
    <w:rsid w:val="00AB49F9"/>
    <w:rsid w:val="00B11324"/>
    <w:rsid w:val="00B332BB"/>
    <w:rsid w:val="00B37469"/>
    <w:rsid w:val="00B66235"/>
    <w:rsid w:val="00B83A15"/>
    <w:rsid w:val="00BA6FE1"/>
    <w:rsid w:val="00C3352D"/>
    <w:rsid w:val="00C41F8D"/>
    <w:rsid w:val="00C652B3"/>
    <w:rsid w:val="00C866BA"/>
    <w:rsid w:val="00CC50F0"/>
    <w:rsid w:val="00D00836"/>
    <w:rsid w:val="00D26B24"/>
    <w:rsid w:val="00D31E46"/>
    <w:rsid w:val="00D61726"/>
    <w:rsid w:val="00D7115C"/>
    <w:rsid w:val="00D837BD"/>
    <w:rsid w:val="00E2481D"/>
    <w:rsid w:val="00E96F92"/>
    <w:rsid w:val="00EB12E9"/>
    <w:rsid w:val="00ED0216"/>
    <w:rsid w:val="00ED646E"/>
    <w:rsid w:val="00F302B4"/>
    <w:rsid w:val="00F44333"/>
    <w:rsid w:val="00F97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5F49D1"/>
  <w15:docId w15:val="{F2A061F8-544E-497C-8EC5-E2075840E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7FC0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337FC0"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337FC0"/>
    <w:pPr>
      <w:keepNext/>
      <w:jc w:val="both"/>
      <w:outlineLvl w:val="1"/>
    </w:pPr>
    <w:rPr>
      <w:rFonts w:ascii="Verdana" w:hAnsi="Verdana"/>
      <w:b/>
      <w:sz w:val="28"/>
    </w:rPr>
  </w:style>
  <w:style w:type="paragraph" w:styleId="Heading3">
    <w:name w:val="heading 3"/>
    <w:basedOn w:val="Normal"/>
    <w:next w:val="Normal"/>
    <w:qFormat/>
    <w:rsid w:val="00337FC0"/>
    <w:pPr>
      <w:keepNext/>
      <w:tabs>
        <w:tab w:val="left" w:pos="-720"/>
      </w:tabs>
      <w:suppressAutoHyphens/>
      <w:jc w:val="both"/>
      <w:outlineLvl w:val="2"/>
    </w:pPr>
    <w:rPr>
      <w:rFonts w:ascii="Univers" w:hAnsi="Univers"/>
      <w:b/>
      <w:spacing w:val="-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37FC0"/>
    <w:pPr>
      <w:jc w:val="both"/>
    </w:pPr>
    <w:rPr>
      <w:rFonts w:ascii="Verdana" w:hAnsi="Verdana"/>
    </w:rPr>
  </w:style>
  <w:style w:type="paragraph" w:styleId="Header">
    <w:name w:val="header"/>
    <w:basedOn w:val="Normal"/>
    <w:rsid w:val="00337FC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37FC0"/>
  </w:style>
  <w:style w:type="paragraph" w:styleId="Footer">
    <w:name w:val="footer"/>
    <w:basedOn w:val="Normal"/>
    <w:rsid w:val="00337FC0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337FC0"/>
    <w:pPr>
      <w:jc w:val="center"/>
    </w:pPr>
    <w:rPr>
      <w:rFonts w:ascii="Times New Roman" w:hAnsi="Times New Roman"/>
      <w:b/>
      <w:u w:val="single"/>
    </w:rPr>
  </w:style>
  <w:style w:type="character" w:styleId="Hyperlink">
    <w:name w:val="Hyperlink"/>
    <w:basedOn w:val="DefaultParagraphFont"/>
    <w:rsid w:val="0003373C"/>
    <w:rPr>
      <w:color w:val="0000FF"/>
      <w:u w:val="single"/>
    </w:rPr>
  </w:style>
  <w:style w:type="character" w:styleId="FollowedHyperlink">
    <w:name w:val="FollowedHyperlink"/>
    <w:basedOn w:val="DefaultParagraphFont"/>
    <w:rsid w:val="00766EC5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BA6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A6F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115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info">
    <w:name w:val="info"/>
    <w:basedOn w:val="Normal"/>
    <w:rsid w:val="00D7115C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6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inspiremedilaw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 CURRICULUM VITAE</vt:lpstr>
    </vt:vector>
  </TitlesOfParts>
  <Company>Birmingham Heartlands NHS Trust</Company>
  <LinksUpToDate>false</LinksUpToDate>
  <CharactersWithSpaces>5109</CharactersWithSpaces>
  <SharedDoc>false</SharedDoc>
  <HLinks>
    <vt:vector size="12" baseType="variant">
      <vt:variant>
        <vt:i4>2097201</vt:i4>
      </vt:variant>
      <vt:variant>
        <vt:i4>3</vt:i4>
      </vt:variant>
      <vt:variant>
        <vt:i4>0</vt:i4>
      </vt:variant>
      <vt:variant>
        <vt:i4>5</vt:i4>
      </vt:variant>
      <vt:variant>
        <vt:lpwstr>http://www.e-lfh.org.uk/projects/kidn-e/index.html</vt:lpwstr>
      </vt:variant>
      <vt:variant>
        <vt:lpwstr/>
      </vt:variant>
      <vt:variant>
        <vt:i4>2097201</vt:i4>
      </vt:variant>
      <vt:variant>
        <vt:i4>0</vt:i4>
      </vt:variant>
      <vt:variant>
        <vt:i4>0</vt:i4>
      </vt:variant>
      <vt:variant>
        <vt:i4>5</vt:i4>
      </vt:variant>
      <vt:variant>
        <vt:lpwstr>http://www.e-lfh.org.uk/projects/kidn-e/index.html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CURRICULUM VITAE</dc:title>
  <dc:creator>Glaxo Renal Unit</dc:creator>
  <cp:lastModifiedBy>Mark Thomas</cp:lastModifiedBy>
  <cp:revision>3</cp:revision>
  <dcterms:created xsi:type="dcterms:W3CDTF">2020-12-08T13:11:00Z</dcterms:created>
  <dcterms:modified xsi:type="dcterms:W3CDTF">2020-12-15T16:39:00Z</dcterms:modified>
</cp:coreProperties>
</file>